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BDA" w:rsidRPr="00671BDA" w:rsidRDefault="00671BDA" w:rsidP="00671BDA">
      <w:pPr>
        <w:shd w:val="clear" w:color="auto" w:fill="FFFFFF"/>
        <w:spacing w:before="300" w:after="150" w:line="240" w:lineRule="auto"/>
        <w:outlineLvl w:val="0"/>
        <w:rPr>
          <w:rFonts w:ascii="Cuprum" w:eastAsia="Times New Roman" w:hAnsi="Cuprum" w:cs="Times New Roman"/>
          <w:color w:val="111111"/>
          <w:kern w:val="36"/>
          <w:sz w:val="54"/>
          <w:szCs w:val="54"/>
          <w:lang w:eastAsia="ru-RU"/>
        </w:rPr>
      </w:pPr>
      <w:r w:rsidRPr="00671BDA">
        <w:rPr>
          <w:rFonts w:ascii="Cuprum" w:eastAsia="Times New Roman" w:hAnsi="Cuprum" w:cs="Times New Roman"/>
          <w:color w:val="111111"/>
          <w:kern w:val="36"/>
          <w:sz w:val="54"/>
          <w:szCs w:val="54"/>
          <w:lang w:eastAsia="ru-RU"/>
        </w:rPr>
        <w:t>Консультация для воспитателей</w:t>
      </w:r>
    </w:p>
    <w:p w:rsidR="00671BDA" w:rsidRPr="00671BDA" w:rsidRDefault="00671BDA" w:rsidP="00671BDA">
      <w:pPr>
        <w:shd w:val="clear" w:color="auto" w:fill="FFFFFF"/>
        <w:spacing w:after="150" w:line="240" w:lineRule="auto"/>
        <w:jc w:val="center"/>
        <w:rPr>
          <w:rFonts w:ascii="Cuprum" w:eastAsia="Times New Roman" w:hAnsi="Cuprum" w:cs="Times New Roman"/>
          <w:color w:val="111111"/>
          <w:sz w:val="30"/>
          <w:szCs w:val="30"/>
          <w:lang w:eastAsia="ru-RU"/>
        </w:rPr>
      </w:pPr>
      <w:r w:rsidRPr="00671BDA">
        <w:rPr>
          <w:rFonts w:ascii="Cuprum" w:eastAsia="Times New Roman" w:hAnsi="Cuprum" w:cs="Times New Roman"/>
          <w:b/>
          <w:bCs/>
          <w:color w:val="000000"/>
          <w:sz w:val="36"/>
          <w:szCs w:val="36"/>
          <w:lang w:eastAsia="ru-RU"/>
        </w:rPr>
        <w:t>«ОРГАНИЗАЦИЯ ПРОЦЕССА ПАТРИОТИЧЕСКОГО ВОСПИТАНИЯ</w:t>
      </w:r>
    </w:p>
    <w:p w:rsidR="00671BDA" w:rsidRPr="00671BDA" w:rsidRDefault="00671BDA" w:rsidP="00671BDA">
      <w:pPr>
        <w:shd w:val="clear" w:color="auto" w:fill="FFFFFF"/>
        <w:spacing w:after="150" w:line="240" w:lineRule="auto"/>
        <w:jc w:val="center"/>
        <w:rPr>
          <w:rFonts w:ascii="Cuprum" w:eastAsia="Times New Roman" w:hAnsi="Cuprum" w:cs="Times New Roman"/>
          <w:color w:val="111111"/>
          <w:sz w:val="30"/>
          <w:szCs w:val="30"/>
          <w:lang w:eastAsia="ru-RU"/>
        </w:rPr>
      </w:pPr>
      <w:r w:rsidRPr="00671BDA">
        <w:rPr>
          <w:rFonts w:ascii="Cuprum" w:eastAsia="Times New Roman" w:hAnsi="Cuprum" w:cs="Times New Roman"/>
          <w:b/>
          <w:bCs/>
          <w:color w:val="000000"/>
          <w:sz w:val="36"/>
          <w:szCs w:val="36"/>
          <w:lang w:eastAsia="ru-RU"/>
        </w:rPr>
        <w:t>ЧЕРЕЗ РАЗНЫЕ ВИДЫ ДЕЯТЕЛЬНОСТИ»</w:t>
      </w:r>
    </w:p>
    <w:p w:rsidR="00671BDA" w:rsidRPr="00671BDA" w:rsidRDefault="00671BDA" w:rsidP="00671BDA">
      <w:pPr>
        <w:shd w:val="clear" w:color="auto" w:fill="FFFFFF"/>
        <w:spacing w:after="150" w:line="240" w:lineRule="auto"/>
        <w:jc w:val="center"/>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0"/>
          <w:szCs w:val="30"/>
          <w:lang w:eastAsia="ru-RU"/>
        </w:rPr>
        <w:t> </w:t>
      </w:r>
    </w:p>
    <w:p w:rsidR="00671BDA" w:rsidRPr="00671BDA" w:rsidRDefault="00671BDA" w:rsidP="00671BDA">
      <w:pPr>
        <w:shd w:val="clear" w:color="auto" w:fill="FFFFFF"/>
        <w:spacing w:after="150" w:line="240" w:lineRule="auto"/>
        <w:jc w:val="right"/>
        <w:rPr>
          <w:rFonts w:ascii="Cuprum" w:eastAsia="Times New Roman" w:hAnsi="Cuprum" w:cs="Times New Roman"/>
          <w:color w:val="111111"/>
          <w:sz w:val="30"/>
          <w:szCs w:val="30"/>
          <w:lang w:eastAsia="ru-RU"/>
        </w:rPr>
      </w:pPr>
      <w:r w:rsidRPr="00671BDA">
        <w:rPr>
          <w:rFonts w:ascii="Cuprum" w:eastAsia="Times New Roman" w:hAnsi="Cuprum" w:cs="Times New Roman"/>
          <w:b/>
          <w:bCs/>
          <w:color w:val="000000"/>
          <w:sz w:val="36"/>
          <w:szCs w:val="36"/>
          <w:lang w:eastAsia="ru-RU"/>
        </w:rPr>
        <w:t>Научим ребёнка любить малую Родину –</w:t>
      </w:r>
    </w:p>
    <w:p w:rsidR="00671BDA" w:rsidRPr="00671BDA" w:rsidRDefault="00671BDA" w:rsidP="00671BDA">
      <w:pPr>
        <w:shd w:val="clear" w:color="auto" w:fill="FFFFFF"/>
        <w:spacing w:after="150" w:line="240" w:lineRule="auto"/>
        <w:jc w:val="right"/>
        <w:rPr>
          <w:rFonts w:ascii="Cuprum" w:eastAsia="Times New Roman" w:hAnsi="Cuprum" w:cs="Times New Roman"/>
          <w:color w:val="111111"/>
          <w:sz w:val="30"/>
          <w:szCs w:val="30"/>
          <w:lang w:eastAsia="ru-RU"/>
        </w:rPr>
      </w:pPr>
      <w:r w:rsidRPr="00671BDA">
        <w:rPr>
          <w:rFonts w:ascii="Cuprum" w:eastAsia="Times New Roman" w:hAnsi="Cuprum" w:cs="Times New Roman"/>
          <w:b/>
          <w:bCs/>
          <w:color w:val="000000"/>
          <w:sz w:val="36"/>
          <w:szCs w:val="36"/>
          <w:lang w:eastAsia="ru-RU"/>
        </w:rPr>
        <w:t>значит, сумеем воспитать гражданина,</w:t>
      </w:r>
    </w:p>
    <w:p w:rsidR="00671BDA" w:rsidRPr="00671BDA" w:rsidRDefault="00671BDA" w:rsidP="00671BDA">
      <w:pPr>
        <w:shd w:val="clear" w:color="auto" w:fill="FFFFFF"/>
        <w:spacing w:after="150" w:line="240" w:lineRule="auto"/>
        <w:jc w:val="right"/>
        <w:rPr>
          <w:rFonts w:ascii="Cuprum" w:eastAsia="Times New Roman" w:hAnsi="Cuprum" w:cs="Times New Roman"/>
          <w:color w:val="111111"/>
          <w:sz w:val="30"/>
          <w:szCs w:val="30"/>
          <w:lang w:eastAsia="ru-RU"/>
        </w:rPr>
      </w:pPr>
      <w:r w:rsidRPr="00671BDA">
        <w:rPr>
          <w:rFonts w:ascii="Cuprum" w:eastAsia="Times New Roman" w:hAnsi="Cuprum" w:cs="Times New Roman"/>
          <w:b/>
          <w:bCs/>
          <w:color w:val="000000"/>
          <w:sz w:val="36"/>
          <w:szCs w:val="36"/>
          <w:lang w:eastAsia="ru-RU"/>
        </w:rPr>
        <w:t>которому можно доверить страну.</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На современном этапе, когда происходят значительные изменения в жизни общества, одним из основных направлений работы с подрастающим поколением становится патриотическое воспитание.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b/>
          <w:bCs/>
          <w:color w:val="000000"/>
          <w:sz w:val="36"/>
          <w:szCs w:val="36"/>
          <w:lang w:eastAsia="ru-RU"/>
        </w:rPr>
        <w:t>Патриотическое воспитание</w:t>
      </w:r>
      <w:r w:rsidRPr="00671BDA">
        <w:rPr>
          <w:rFonts w:ascii="Cuprum" w:eastAsia="Times New Roman" w:hAnsi="Cuprum" w:cs="Times New Roman"/>
          <w:color w:val="000000"/>
          <w:sz w:val="36"/>
          <w:szCs w:val="36"/>
          <w:lang w:eastAsia="ru-RU"/>
        </w:rPr>
        <w:t> детей - это сложный педагогический процесс, в основе которого лежит развитие нравственных чувств.</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Дошкольное детство – благоприятный период для приобщения ребёнка к национальной культуре. Поэтому очень важно начинать воспитывать настоящего патриота своей Родины именно в этом возрасте, когда ребенок начинает интенсивно развиваться в социальном плане. Этот период по своим психологическим особенностям наиболее благоприятен для формирования патриотизма, так как для детей дошкольного возраста характерны высокая восприимчивость, легкая обучаемость, безграничное доверие ко взрослым, стремление подражать им, эмоциональная отзывчивость и интерес ко всему окружающему.</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 xml:space="preserve">Учреждения дошкольного образования, являясь начальным звеном системы образования, призваны формировать у детей первичные представления об окружающем мире, отношение </w:t>
      </w:r>
      <w:r w:rsidRPr="00671BDA">
        <w:rPr>
          <w:rFonts w:ascii="Cuprum" w:eastAsia="Times New Roman" w:hAnsi="Cuprum" w:cs="Times New Roman"/>
          <w:color w:val="000000"/>
          <w:sz w:val="36"/>
          <w:szCs w:val="36"/>
          <w:lang w:eastAsia="ru-RU"/>
        </w:rPr>
        <w:lastRenderedPageBreak/>
        <w:t>к действительности, дать возможность им почувствовать себя с самых ранних лет гражданами своего отечества.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 xml:space="preserve">Целью патриотического воспитания является </w:t>
      </w:r>
      <w:proofErr w:type="spellStart"/>
      <w:r w:rsidRPr="00671BDA">
        <w:rPr>
          <w:rFonts w:ascii="Cuprum" w:eastAsia="Times New Roman" w:hAnsi="Cuprum" w:cs="Times New Roman"/>
          <w:color w:val="000000"/>
          <w:sz w:val="36"/>
          <w:szCs w:val="36"/>
          <w:lang w:eastAsia="ru-RU"/>
        </w:rPr>
        <w:t>сформированность</w:t>
      </w:r>
      <w:proofErr w:type="spellEnd"/>
      <w:r w:rsidRPr="00671BDA">
        <w:rPr>
          <w:rFonts w:ascii="Cuprum" w:eastAsia="Times New Roman" w:hAnsi="Cuprum" w:cs="Times New Roman"/>
          <w:color w:val="000000"/>
          <w:sz w:val="36"/>
          <w:szCs w:val="36"/>
          <w:lang w:eastAsia="ru-RU"/>
        </w:rPr>
        <w:t xml:space="preserve"> основ патриотизма как нравственного качества личности. Но это качество не возникает у людей само по себе. Это результат длительного целенаправленного воспитательного воздействия на человека, начиная с раннего возраста, который формируется под влиянием образа жизни, воспитательной работы в семье и учреждении дошкольного образования, в школе, в трудовом коллективе. </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Первые представления о родной стране, которые получает ребенок в детском саду, должны включать в себя сведения о природе той местности, того края, где он живет, о разнообразной природе Беларуси, а также элементарные сведения об экономической и социальной структуре страны. Однако не всякие сведения такого характера в одинаковой мере способствуют воспитанию высших нравственных чувств. Поэтому при отборе познавательного материала педагог должен руководствоваться следующими принципами: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b/>
          <w:bCs/>
          <w:color w:val="000000"/>
          <w:sz w:val="36"/>
          <w:szCs w:val="36"/>
          <w:lang w:eastAsia="ru-RU"/>
        </w:rPr>
        <w:t>Основные принципы работы по нравственно-патриотическому воспитанию:</w:t>
      </w:r>
    </w:p>
    <w:p w:rsidR="00671BDA" w:rsidRPr="00671BDA" w:rsidRDefault="00671BDA" w:rsidP="00671BDA">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«Позитивный центризм» (отбор наиболее актуальных для ребёнка этого возраста знаний).</w:t>
      </w:r>
    </w:p>
    <w:p w:rsidR="00671BDA" w:rsidRPr="00671BDA" w:rsidRDefault="00671BDA" w:rsidP="00671BDA">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Непрерывность и преемственность педагогического процесса.</w:t>
      </w:r>
    </w:p>
    <w:p w:rsidR="00671BDA" w:rsidRPr="00671BDA" w:rsidRDefault="00671BDA" w:rsidP="00671BDA">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Рациональное сочетание разных видов деятельности, адекватный возрасту баланс интеллектуальных, эмоциональных и двигательных нагрузок.</w:t>
      </w:r>
    </w:p>
    <w:p w:rsidR="00671BDA" w:rsidRPr="00671BDA" w:rsidRDefault="00671BDA" w:rsidP="00671BDA">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Развивающий характер обучения, основанный на детской активности.</w:t>
      </w:r>
    </w:p>
    <w:p w:rsidR="00671BDA" w:rsidRPr="00671BDA" w:rsidRDefault="00671BDA" w:rsidP="00671BDA">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 xml:space="preserve">Принцип маятника (изучая историю своей улицы, дети связывают её с историей своего района, города, и </w:t>
      </w:r>
      <w:r w:rsidRPr="00671BDA">
        <w:rPr>
          <w:rFonts w:ascii="Cuprum" w:eastAsia="Times New Roman" w:hAnsi="Cuprum" w:cs="Times New Roman"/>
          <w:color w:val="000000"/>
          <w:sz w:val="36"/>
          <w:szCs w:val="36"/>
          <w:lang w:eastAsia="ru-RU"/>
        </w:rPr>
        <w:lastRenderedPageBreak/>
        <w:t>наоборот, знакомясь с другими городами, они возвращаются к истории своего района и улицы).</w:t>
      </w:r>
    </w:p>
    <w:p w:rsidR="00671BDA" w:rsidRPr="00671BDA" w:rsidRDefault="00671BDA" w:rsidP="00671BDA">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Систематическое изложение материала идёт от близкого и понятного к более сложному.</w:t>
      </w:r>
    </w:p>
    <w:p w:rsidR="00671BDA" w:rsidRPr="00671BDA" w:rsidRDefault="00671BDA" w:rsidP="00671BDA">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Принцип спирали (когда дети, возвращаясь к тем или иным вопросам, событиям, фактам из года в год, углубляют свои познания).</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Патриотическое воспитание дошкольников и прежде всего пробуждение у них любви к родному краю, наиболее успешно осуществляется при комплексном подходе к решению этой проблемы. Патриотическое воспитание включает в себя решение задач не только нравственного, но и трудового, умственного, эстетического, а также физического воспитания.</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Комплексный подход к воспитанию у детей любви к своей Родине – это взаимосвязь различных аспектов, средств и методов воспитания.</w:t>
      </w:r>
    </w:p>
    <w:p w:rsidR="00671BDA" w:rsidRPr="00671BDA" w:rsidRDefault="00671BDA" w:rsidP="00671BDA">
      <w:pPr>
        <w:shd w:val="clear" w:color="auto" w:fill="FFFFFF"/>
        <w:spacing w:after="150" w:line="240" w:lineRule="auto"/>
        <w:jc w:val="center"/>
        <w:rPr>
          <w:rFonts w:ascii="Cuprum" w:eastAsia="Times New Roman" w:hAnsi="Cuprum" w:cs="Times New Roman"/>
          <w:color w:val="111111"/>
          <w:sz w:val="30"/>
          <w:szCs w:val="30"/>
          <w:lang w:eastAsia="ru-RU"/>
        </w:rPr>
      </w:pPr>
      <w:r w:rsidRPr="00671BDA">
        <w:rPr>
          <w:rFonts w:ascii="Cuprum" w:eastAsia="Times New Roman" w:hAnsi="Cuprum" w:cs="Times New Roman"/>
          <w:b/>
          <w:bCs/>
          <w:color w:val="000000"/>
          <w:sz w:val="36"/>
          <w:szCs w:val="36"/>
          <w:lang w:eastAsia="ru-RU"/>
        </w:rPr>
        <w:t>Работа с детьми.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Знакомство дошкольников с родным городом и родной страной – процесс длительный и сложный. Он не может проходить от случая к случаю. Положительного результата можно достичь только систематической работой.</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 xml:space="preserve">Большая роль по патриотическому </w:t>
      </w:r>
      <w:proofErr w:type="gramStart"/>
      <w:r w:rsidRPr="00671BDA">
        <w:rPr>
          <w:rFonts w:ascii="Cuprum" w:eastAsia="Times New Roman" w:hAnsi="Cuprum" w:cs="Times New Roman"/>
          <w:color w:val="111111"/>
          <w:sz w:val="36"/>
          <w:szCs w:val="36"/>
          <w:lang w:eastAsia="ru-RU"/>
        </w:rPr>
        <w:t>воспитанию  отводится</w:t>
      </w:r>
      <w:proofErr w:type="gramEnd"/>
      <w:r w:rsidRPr="00671BDA">
        <w:rPr>
          <w:rFonts w:ascii="Cuprum" w:eastAsia="Times New Roman" w:hAnsi="Cuprum" w:cs="Times New Roman"/>
          <w:color w:val="111111"/>
          <w:sz w:val="36"/>
          <w:szCs w:val="36"/>
          <w:lang w:eastAsia="ru-RU"/>
        </w:rPr>
        <w:t xml:space="preserve"> созданию условий, разнообразию приемов и методов в работе с детьми. Начинать работу по патриотическому воспитанию нужно с создания для детей теплой, уютной атмосферы. Каждый день ребенка в детском саду должен быть наполнен радостью, улыбками, добрыми друзьями, веселыми играми.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Предлагаются различные виды образовательной деятельности, которые условно можно разделить следующим образом:</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lastRenderedPageBreak/>
        <w:t>образовательная деятельность, имеющая цель дать детям конкретные представления о родном крае на основе непосредственного восприятия (наблюдения, экскурсии, целевые прогулки) или опосредованно (рассказы воспитателя, чтение художественных произведений);</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образовательная деятельность, способствующая углублению и систематизации знаний детей (беседы, дидактические игры);</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образовательная деятельность, во время которой дети используют полученные знания и выражают свое отношение к явлениям общественной жизни (изобразительная деятельность, творческое рассказывание). </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Формы работы с детьми: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тематические занятия;</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игровая деятельность (сюжетно-ролевая игра, развивающие игры, дидактические игры, настольно-печатные игры, режиссерская игра, подвижные игры);</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проведение праздников (развлечений);</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смотр - конкурсы, выставки детского творчества;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организация экскурсий;</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беседы о родном городе и Родине;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трудовая деятельность. </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Методы и приемы работы:</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наблюдения;</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разучивание песен и стихов о Родине, пословиц, поговорок, чтение сказок, прослушивание музыкальных произведений;</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использование иллюстраций, мультимедийных презентаций, детских произведений;</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ознакомление с произведениями народного творчества;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lastRenderedPageBreak/>
        <w:t>обогащение и стимулирование детского творчества;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привлечение детей к посильному общественно-полезному труду;</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воспитание уважения к ветеранам войны и труда.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В работе по патриотическому воспитанию нужно использовать элементы различных технологий:</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игровые,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информационные,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коммуникативные,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проблемные,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развивающего обучения,</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проектные,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ИКТ.</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Метод проектов один из перспективных методов, способствующих решению проблемы патриотического воспитания, развивающий познавательный интерес, формирующий навыки сотрудничества. Основная его цель – развитие свободной творческой личности ребенка, возможность почувствовать себя исследователем, объединить детей, родителей. Информационно-коммуникационные технологии используем при рассматривании наглядного материала, просмотре мультимедийных презентаций, мультфильмов, прослушивании песен и стихов и др.</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Основными методами патриотического воспитания в младшей группе выступают:</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организация жизненных и игровых ситуаций, дающих возможность осваивать опыт доброжелательного отношения к близким, взрослым;</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lastRenderedPageBreak/>
        <w:t>инсценировок с игрушками, демонстрирующими образцы взаимоотношений в учреждении и в семье;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наблюдение за отношением взрослых в учреждении;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хороводные игры, игры-имитации;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 xml:space="preserve">чтение стихов, </w:t>
      </w:r>
      <w:proofErr w:type="spellStart"/>
      <w:r w:rsidRPr="00671BDA">
        <w:rPr>
          <w:rFonts w:ascii="Cuprum" w:eastAsia="Times New Roman" w:hAnsi="Cuprum" w:cs="Times New Roman"/>
          <w:color w:val="111111"/>
          <w:sz w:val="36"/>
          <w:szCs w:val="36"/>
          <w:lang w:eastAsia="ru-RU"/>
        </w:rPr>
        <w:t>потешек</w:t>
      </w:r>
      <w:proofErr w:type="spellEnd"/>
      <w:r w:rsidRPr="00671BDA">
        <w:rPr>
          <w:rFonts w:ascii="Cuprum" w:eastAsia="Times New Roman" w:hAnsi="Cuprum" w:cs="Times New Roman"/>
          <w:color w:val="111111"/>
          <w:sz w:val="36"/>
          <w:szCs w:val="36"/>
          <w:lang w:eastAsia="ru-RU"/>
        </w:rPr>
        <w:t>, сказок на тему доброты, любви к родителям;</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рассматривание иллюстраций, сюжетных картинок с изображением семьи, предлагает назвать членов семьи, их действия, выделить общее радостное настроение;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рассматривание семейных фотографий и др.</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В средней группе вовлекать детей в разговор о семье, семейных событиях. Рассматривая семейные фотографии, обращать внимание на черты их сходства с родителями, в семье все заботятся друг о друге. Увлекают детей игры на семейные темы, где разыгрываются различные сюжеты из жизни. Знакомить воспитанников со стихами, песенками, в которых отражаются события из жизни семьи, труд родителей. Организовать ситуации «добрых дел»: в подарок родителям сделать коллективную аппликацию, подарить рисунки. В старшем дошкольном возрасте у детей закладываются основы гражданственности, развивается интерес к Родине на эмоционально-чувственном уровне.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В старшей группе используются такие методические приемы патриотического воспитания, как:</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этические беседы о городе, родной стране, мире;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экскурсии, наблюдения за деятельностью людей и общественными событиями;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рассматривание иллюстраций об особенностях природы Беларуси, разных стран;</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знакомство с элементами национальной культуры;</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lastRenderedPageBreak/>
        <w:t>обсуждение и составление рассказов о профессиях родителей и горожан.</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В работе с детьми старших групп применяются следующие методы:</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знакомство с символикой Республики Беларусь;</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игра-путешествие по городу, где вместе создают карту города, отражая на ней достопримечательности;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рассматривание иллюстраций к сказкам народов Беларуси;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стимулировать к собиранию коллекций и мини-музеев;</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придумывание сказок и историй о достопримечательностях родного города;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совместная деятельность с детьми с картами и схемами;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рассказ воспитателя об истории города, об архитектурных сооружениях, легенд, мифов.</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Важно использовать все виды фольклора (сказки, песенки, пословицы, поговорки и т. д.). В фольклоре как нигде сохранились особенные черты белорусского характера, присущие ему нравственные ценности, представления о добре, красоте, правде, храбрости, трудолюбии.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Большое место в приобщении детей к народной культуре занимают народные праздники и традиции, в которых отражаются накопленные веками тончайшие наблюдения за характерными особенностями времен года, погодными изменениями, поведением птиц, насекомых, растений, связанных с трудом и различными сторонами общественной жизни человека.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Очень важно ознакомить детей с народной декоративной росписью, орнаментом, увлечь ребят национальным изобразительным искусством.</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lastRenderedPageBreak/>
        <w:t>Используя предлагаемые формы и методы патриотического воспитания, покажем детям красоту своего родного города, познакомим с талантом белорусского народа, научим детей любить свой город и свою страну, и гордиться тем, что они живут в такой прекрасной стране, как Беларусь.</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b/>
          <w:bCs/>
          <w:color w:val="111111"/>
          <w:sz w:val="36"/>
          <w:szCs w:val="36"/>
          <w:lang w:eastAsia="ru-RU"/>
        </w:rPr>
        <w:t>Развивающая</w:t>
      </w:r>
      <w:r w:rsidRPr="00671BDA">
        <w:rPr>
          <w:rFonts w:ascii="Cuprum" w:eastAsia="Times New Roman" w:hAnsi="Cuprum" w:cs="Times New Roman"/>
          <w:color w:val="111111"/>
          <w:sz w:val="36"/>
          <w:szCs w:val="36"/>
          <w:lang w:eastAsia="ru-RU"/>
        </w:rPr>
        <w:t> </w:t>
      </w:r>
      <w:r w:rsidRPr="00671BDA">
        <w:rPr>
          <w:rFonts w:ascii="Cuprum" w:eastAsia="Times New Roman" w:hAnsi="Cuprum" w:cs="Times New Roman"/>
          <w:b/>
          <w:bCs/>
          <w:color w:val="111111"/>
          <w:sz w:val="36"/>
          <w:szCs w:val="36"/>
          <w:lang w:eastAsia="ru-RU"/>
        </w:rPr>
        <w:t>предметно-пространственная среда.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Создание развивающей предметно-пространственной среды базируется на принципах, которые положены в основу содержания учебной программы дошкольного образования, так как содержание учебной программы «ориентировано на развитие способностей детей в различных видах деятельности и создание оптимальных условий для стимулирования и поддержки эмоционального, нравственного и интеллектуального развития и саморазвития ребёнка, проявления самостоятельности, инициативности».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Моделирование предметно-пространственной среды должно быть основано на психолого-педагогических, санитарно-гигиенических, физиологических, эстетических данных. При моделировании предметной пространственной среды важно обеспечить интеграцию игрового оборудования этнографического содержания в разные игровые центры группы. Национальная направленность среды поможет детям осознать себя частью белорусского народа.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b/>
          <w:bCs/>
          <w:color w:val="111111"/>
          <w:sz w:val="36"/>
          <w:szCs w:val="36"/>
          <w:lang w:eastAsia="ru-RU"/>
        </w:rPr>
        <w:t>Составляющие развивающей среды:</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элементы народного декоративно-прикладного искусства в различных игровых уголках;</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макеты;</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схемы, модели;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развивающие и дидактические игры;</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фотоальбомы;</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наглядно-дидактический материал;</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lastRenderedPageBreak/>
        <w:t>художественная литература;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мини-музеи. </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Вышеперечисленный материал обязательно должен иметь место в предметно-развивающей среде группы, и может быть рассредоточен по разным уголкам.</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Например, настольно-печатные игры о природе Беларуси могут находиться в уголке природы или центре познавательной практической деятельности. Портреты известных людей Беларуси (писатели, космонавты, герои ВОВ и др.) займут почётное место в книжном уголке. Альбомы по декоративно-прикладному искусству, произведения живописи лучше разместить в уголке изобразительного творчества. А сами изделия декоративно-прикладного искусства будут рассредоточены в разных местах группы как элементы дизайна национальной направленности.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Если говорить о предметно-игровой среде как развивающей, то в первую очередь необходимо обеспечить постоянную смену материала в группе в соответствии с темами недели, сезонами, яркими событиями в Республике Беларусь, народными и государственными праздниками.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В средних и старших группах должны иметь место «уголки государственной символики». Их назначение – помочь в формировании системы воспитания уважения и гордости за государственные символы Республики Беларусь.</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 xml:space="preserve">Уголок государственной символики представлен государственными символами – герб, флаг. Государственная символика должна быть представлена в едином оформлении: в одной или двух одинаковых рамках; герб и флаг – в рамочной окантовке, либо флаг – в настольном варианте. Кроме государственных символов, в уголке государственной символики может размещаться геральдика родного города (флаг, герб). Однако государственная символика по </w:t>
      </w:r>
      <w:r w:rsidRPr="00671BDA">
        <w:rPr>
          <w:rFonts w:ascii="Cuprum" w:eastAsia="Times New Roman" w:hAnsi="Cuprum" w:cs="Times New Roman"/>
          <w:color w:val="111111"/>
          <w:sz w:val="36"/>
          <w:szCs w:val="36"/>
          <w:lang w:eastAsia="ru-RU"/>
        </w:rPr>
        <w:lastRenderedPageBreak/>
        <w:t>отношению к геральдическому флагу и гербу должна находиться на переднем плане и более почётном месте. Хорошим дополнением уголка государственной символики будет карта Республики Беларусь (в старшей группе) и элементы декора уголка (букет из колосьев пшеницы и васильков, коробочек льна, рушник с национальным узором и др.).</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Впервые уголок создаётся в средней группе с участием детей при прохождении темы «Государственные символы Республики Беларусь». Сам уголок размещается на самом почётном месте в группе.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Оснащение развивающей предметно-пространственной среды должно соответствовать определенным </w:t>
      </w:r>
      <w:r w:rsidRPr="00671BDA">
        <w:rPr>
          <w:rFonts w:ascii="Cuprum" w:eastAsia="Times New Roman" w:hAnsi="Cuprum" w:cs="Times New Roman"/>
          <w:b/>
          <w:bCs/>
          <w:i/>
          <w:iCs/>
          <w:color w:val="111111"/>
          <w:sz w:val="36"/>
          <w:szCs w:val="36"/>
          <w:lang w:eastAsia="ru-RU"/>
        </w:rPr>
        <w:t>требованиям:</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целесообразности размещения “экспонатов”,</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научности и достоверности представленного материала;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возрастной адресности;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качеству и эстетической направленности;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воспитательной и развивающей направленности.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Разнообразить содержание предметно-развивающей среды разных возрастных групп можно с помощью следующих «экспонатов».</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i/>
          <w:iCs/>
          <w:color w:val="111111"/>
          <w:sz w:val="36"/>
          <w:szCs w:val="36"/>
          <w:lang w:eastAsia="ru-RU"/>
        </w:rPr>
        <w:t>М</w:t>
      </w:r>
      <w:r w:rsidRPr="00671BDA">
        <w:rPr>
          <w:rFonts w:ascii="Cuprum" w:eastAsia="Times New Roman" w:hAnsi="Cuprum" w:cs="Times New Roman"/>
          <w:b/>
          <w:bCs/>
          <w:i/>
          <w:iCs/>
          <w:color w:val="111111"/>
          <w:sz w:val="36"/>
          <w:szCs w:val="36"/>
          <w:lang w:eastAsia="ru-RU"/>
        </w:rPr>
        <w:t>ладший возраст (4-й год жизни):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генеалогическое дерево (бабушка, дедушка, мама, папа, ребёнок);</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альбомы: “Моя семья”, “Мой город Каменец”, “Наш детский сад”;</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 xml:space="preserve">художественная литература с иллюстрациями: стихи о родном городе, </w:t>
      </w:r>
      <w:proofErr w:type="spellStart"/>
      <w:r w:rsidRPr="00671BDA">
        <w:rPr>
          <w:rFonts w:ascii="Cuprum" w:eastAsia="Times New Roman" w:hAnsi="Cuprum" w:cs="Times New Roman"/>
          <w:color w:val="111111"/>
          <w:sz w:val="36"/>
          <w:szCs w:val="36"/>
          <w:lang w:eastAsia="ru-RU"/>
        </w:rPr>
        <w:t>потешки</w:t>
      </w:r>
      <w:proofErr w:type="spellEnd"/>
      <w:r w:rsidRPr="00671BDA">
        <w:rPr>
          <w:rFonts w:ascii="Cuprum" w:eastAsia="Times New Roman" w:hAnsi="Cuprum" w:cs="Times New Roman"/>
          <w:color w:val="111111"/>
          <w:sz w:val="36"/>
          <w:szCs w:val="36"/>
          <w:lang w:eastAsia="ru-RU"/>
        </w:rPr>
        <w:t>, скороговорки, сказки;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lastRenderedPageBreak/>
        <w:t>книжки-раскраски: “Моя улица”, “Мой дом”, “Мой детский сад”;</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кукла в белорусском костюме.</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b/>
          <w:bCs/>
          <w:i/>
          <w:iCs/>
          <w:color w:val="111111"/>
          <w:sz w:val="36"/>
          <w:szCs w:val="36"/>
          <w:lang w:eastAsia="ru-RU"/>
        </w:rPr>
        <w:t>Средний возраст (5-й год жизни):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генеалогическое дерево (бабушка, дедушка, мама, папа, ребёнок, брат, сестра, тётя, дядя);</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альбомы: “Моя семья”, “Мой город Витебск”, “Наш детский сад”, «Моя Беларусь»;</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иллюстрированные книги с произведениями народного искусства, белорусских авторов:</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белорусские игрушки;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настольно-печатные игры: «Мой город», «Моя улица»;</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образцы белорусской посуды, одежды;</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куклы в белорусских костюмах.</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 </w:t>
      </w:r>
      <w:r w:rsidRPr="00671BDA">
        <w:rPr>
          <w:rFonts w:ascii="Cuprum" w:eastAsia="Times New Roman" w:hAnsi="Cuprum" w:cs="Times New Roman"/>
          <w:b/>
          <w:bCs/>
          <w:i/>
          <w:iCs/>
          <w:color w:val="111111"/>
          <w:sz w:val="36"/>
          <w:szCs w:val="36"/>
          <w:lang w:eastAsia="ru-RU"/>
        </w:rPr>
        <w:t>Старший возраст (6-7-й годы жизни):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альбомы и наборы открыток: “Наш детский сад”, “Наша семья”, “Наш город” (образование, культура, спорт, медицина, промышленность), “Наша область”, “Беларусь” (города, костюмы, национальная кухня);</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предметы искусства (изделия народных умельцев, декоративно-прикладного искусства, народные игрушки);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предметы одежды и быта, геральдика Беларуси;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книги белорусских авторов, иллюстрации к произведениям, портреты белорусских писателей, Красная книга Республики Беларусь;</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флаг, герб Беларуси;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макет «Мой город», план “Детский сад”;</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презентации о городе Каменец, о природе Беларуси, о достопримечательностях республики Беларусь;</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lastRenderedPageBreak/>
        <w:t>куклы в национальных;</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макет белорусской избы;</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карты Беларуси, города Каменец;</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портреты знаменитых людей Беларуси;</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111111"/>
          <w:sz w:val="36"/>
          <w:szCs w:val="36"/>
          <w:lang w:eastAsia="ru-RU"/>
        </w:rPr>
        <w:t>дидактические игры: «</w:t>
      </w:r>
      <w:proofErr w:type="spellStart"/>
      <w:r w:rsidRPr="00671BDA">
        <w:rPr>
          <w:rFonts w:ascii="Cuprum" w:eastAsia="Times New Roman" w:hAnsi="Cuprum" w:cs="Times New Roman"/>
          <w:color w:val="111111"/>
          <w:sz w:val="36"/>
          <w:szCs w:val="36"/>
          <w:lang w:eastAsia="ru-RU"/>
        </w:rPr>
        <w:t>Беларуская</w:t>
      </w:r>
      <w:proofErr w:type="spellEnd"/>
      <w:r w:rsidRPr="00671BDA">
        <w:rPr>
          <w:rFonts w:ascii="Cuprum" w:eastAsia="Times New Roman" w:hAnsi="Cuprum" w:cs="Times New Roman"/>
          <w:color w:val="111111"/>
          <w:sz w:val="36"/>
          <w:szCs w:val="36"/>
          <w:lang w:eastAsia="ru-RU"/>
        </w:rPr>
        <w:t xml:space="preserve"> лялька», «</w:t>
      </w:r>
      <w:proofErr w:type="spellStart"/>
      <w:r w:rsidRPr="00671BDA">
        <w:rPr>
          <w:rFonts w:ascii="Cuprum" w:eastAsia="Times New Roman" w:hAnsi="Cuprum" w:cs="Times New Roman"/>
          <w:color w:val="111111"/>
          <w:sz w:val="36"/>
          <w:szCs w:val="36"/>
          <w:lang w:eastAsia="ru-RU"/>
        </w:rPr>
        <w:t>Беларускія</w:t>
      </w:r>
      <w:proofErr w:type="spellEnd"/>
      <w:r w:rsidRPr="00671BDA">
        <w:rPr>
          <w:rFonts w:ascii="Cuprum" w:eastAsia="Times New Roman" w:hAnsi="Cuprum" w:cs="Times New Roman"/>
          <w:color w:val="111111"/>
          <w:sz w:val="36"/>
          <w:szCs w:val="36"/>
          <w:lang w:eastAsia="ru-RU"/>
        </w:rPr>
        <w:t xml:space="preserve"> </w:t>
      </w:r>
      <w:proofErr w:type="spellStart"/>
      <w:r w:rsidRPr="00671BDA">
        <w:rPr>
          <w:rFonts w:ascii="Cuprum" w:eastAsia="Times New Roman" w:hAnsi="Cuprum" w:cs="Times New Roman"/>
          <w:color w:val="111111"/>
          <w:sz w:val="36"/>
          <w:szCs w:val="36"/>
          <w:lang w:eastAsia="ru-RU"/>
        </w:rPr>
        <w:t>казкі</w:t>
      </w:r>
      <w:proofErr w:type="spellEnd"/>
      <w:r w:rsidRPr="00671BDA">
        <w:rPr>
          <w:rFonts w:ascii="Cuprum" w:eastAsia="Times New Roman" w:hAnsi="Cuprum" w:cs="Times New Roman"/>
          <w:color w:val="111111"/>
          <w:sz w:val="36"/>
          <w:szCs w:val="36"/>
          <w:lang w:eastAsia="ru-RU"/>
        </w:rPr>
        <w:t>».</w:t>
      </w:r>
    </w:p>
    <w:p w:rsidR="00671BDA" w:rsidRPr="00671BDA" w:rsidRDefault="00671BDA" w:rsidP="00671BDA">
      <w:pPr>
        <w:shd w:val="clear" w:color="auto" w:fill="FFFFFF"/>
        <w:spacing w:after="150"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Патриотическому воспитанию детей в нашей стране уделяется большое внимание. Свою любовь к родным местам, знание того, чем знаменит родной край, страна, какова его природа, каким трудом заняты люди, взрослые передают детям.</w:t>
      </w:r>
    </w:p>
    <w:p w:rsidR="00671BDA" w:rsidRPr="00671BDA" w:rsidRDefault="00671BDA" w:rsidP="00671BDA">
      <w:pPr>
        <w:shd w:val="clear" w:color="auto" w:fill="FFFFFF"/>
        <w:spacing w:line="240" w:lineRule="auto"/>
        <w:jc w:val="both"/>
        <w:rPr>
          <w:rFonts w:ascii="Cuprum" w:eastAsia="Times New Roman" w:hAnsi="Cuprum" w:cs="Times New Roman"/>
          <w:color w:val="111111"/>
          <w:sz w:val="30"/>
          <w:szCs w:val="30"/>
          <w:lang w:eastAsia="ru-RU"/>
        </w:rPr>
      </w:pPr>
      <w:r w:rsidRPr="00671BDA">
        <w:rPr>
          <w:rFonts w:ascii="Cuprum" w:eastAsia="Times New Roman" w:hAnsi="Cuprum" w:cs="Times New Roman"/>
          <w:color w:val="000000"/>
          <w:sz w:val="36"/>
          <w:szCs w:val="36"/>
          <w:lang w:eastAsia="ru-RU"/>
        </w:rPr>
        <w:t>Но никакие знания не дадут положительного результата, если педагоги сами не будут восторгаться своей страной, своим народом, своим городом.</w:t>
      </w:r>
    </w:p>
    <w:p w:rsidR="00671BDA" w:rsidRPr="00671BDA" w:rsidRDefault="00671BDA" w:rsidP="00671BDA">
      <w:pPr>
        <w:numPr>
          <w:ilvl w:val="0"/>
          <w:numId w:val="2"/>
        </w:numPr>
        <w:shd w:val="clear" w:color="auto" w:fill="FFFFFF"/>
        <w:spacing w:after="0" w:line="240" w:lineRule="auto"/>
        <w:ind w:left="0" w:right="60"/>
        <w:textAlignment w:val="top"/>
        <w:rPr>
          <w:rFonts w:ascii="Arial" w:eastAsia="Times New Roman" w:hAnsi="Arial" w:cs="Arial"/>
          <w:color w:val="111111"/>
          <w:sz w:val="20"/>
          <w:szCs w:val="20"/>
          <w:lang w:eastAsia="ru-RU"/>
        </w:rPr>
      </w:pPr>
    </w:p>
    <w:p w:rsidR="00671BDA" w:rsidRPr="00671BDA" w:rsidRDefault="00671BDA" w:rsidP="00671BDA">
      <w:pPr>
        <w:numPr>
          <w:ilvl w:val="0"/>
          <w:numId w:val="2"/>
        </w:numPr>
        <w:shd w:val="clear" w:color="auto" w:fill="FFFFFF"/>
        <w:spacing w:before="30" w:after="0" w:line="240" w:lineRule="auto"/>
        <w:ind w:left="0" w:right="60"/>
        <w:textAlignment w:val="top"/>
        <w:rPr>
          <w:rFonts w:ascii="Arial" w:eastAsia="Times New Roman" w:hAnsi="Arial" w:cs="Arial"/>
          <w:color w:val="111111"/>
          <w:sz w:val="20"/>
          <w:szCs w:val="20"/>
          <w:lang w:eastAsia="ru-RU"/>
        </w:rPr>
      </w:pPr>
    </w:p>
    <w:p w:rsidR="00671BDA" w:rsidRPr="00671BDA" w:rsidRDefault="00671BDA" w:rsidP="00671BDA">
      <w:pPr>
        <w:numPr>
          <w:ilvl w:val="0"/>
          <w:numId w:val="2"/>
        </w:numPr>
        <w:shd w:val="clear" w:color="auto" w:fill="FFFFFF"/>
        <w:spacing w:before="30" w:after="0" w:line="240" w:lineRule="auto"/>
        <w:ind w:left="0" w:right="60"/>
        <w:textAlignment w:val="top"/>
        <w:rPr>
          <w:rFonts w:ascii="Arial" w:eastAsia="Times New Roman" w:hAnsi="Arial" w:cs="Arial"/>
          <w:color w:val="111111"/>
          <w:sz w:val="20"/>
          <w:szCs w:val="20"/>
          <w:lang w:eastAsia="ru-RU"/>
        </w:rPr>
      </w:pPr>
    </w:p>
    <w:p w:rsidR="00671BDA" w:rsidRPr="00671BDA" w:rsidRDefault="00671BDA" w:rsidP="00671BDA">
      <w:pPr>
        <w:numPr>
          <w:ilvl w:val="0"/>
          <w:numId w:val="2"/>
        </w:numPr>
        <w:shd w:val="clear" w:color="auto" w:fill="FFFFFF"/>
        <w:spacing w:before="30" w:after="0" w:line="240" w:lineRule="auto"/>
        <w:ind w:left="0" w:right="60"/>
        <w:textAlignment w:val="top"/>
        <w:rPr>
          <w:rFonts w:ascii="Arial" w:eastAsia="Times New Roman" w:hAnsi="Arial" w:cs="Arial"/>
          <w:color w:val="111111"/>
          <w:sz w:val="20"/>
          <w:szCs w:val="20"/>
          <w:lang w:eastAsia="ru-RU"/>
        </w:rPr>
      </w:pPr>
    </w:p>
    <w:p w:rsidR="00671BDA" w:rsidRPr="00671BDA" w:rsidRDefault="00671BDA" w:rsidP="00671BDA">
      <w:pPr>
        <w:numPr>
          <w:ilvl w:val="0"/>
          <w:numId w:val="2"/>
        </w:numPr>
        <w:shd w:val="clear" w:color="auto" w:fill="FFFFFF"/>
        <w:spacing w:before="30" w:line="240" w:lineRule="auto"/>
        <w:ind w:left="0"/>
        <w:textAlignment w:val="top"/>
        <w:rPr>
          <w:rFonts w:ascii="Arial" w:eastAsia="Times New Roman" w:hAnsi="Arial" w:cs="Arial"/>
          <w:color w:val="111111"/>
          <w:sz w:val="20"/>
          <w:szCs w:val="20"/>
          <w:lang w:eastAsia="ru-RU"/>
        </w:rPr>
      </w:pPr>
    </w:p>
    <w:p w:rsidR="0026124D" w:rsidRDefault="0026124D">
      <w:bookmarkStart w:id="0" w:name="_GoBack"/>
      <w:bookmarkEnd w:id="0"/>
    </w:p>
    <w:sectPr w:rsidR="00261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uprum">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716"/>
    <w:multiLevelType w:val="multilevel"/>
    <w:tmpl w:val="CABC4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56995"/>
    <w:multiLevelType w:val="multilevel"/>
    <w:tmpl w:val="702E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DA"/>
    <w:rsid w:val="0026124D"/>
    <w:rsid w:val="00671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3CD75-92D5-40F1-A151-D31F5339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124687">
      <w:bodyDiv w:val="1"/>
      <w:marLeft w:val="0"/>
      <w:marRight w:val="0"/>
      <w:marTop w:val="0"/>
      <w:marBottom w:val="0"/>
      <w:divBdr>
        <w:top w:val="none" w:sz="0" w:space="0" w:color="auto"/>
        <w:left w:val="none" w:sz="0" w:space="0" w:color="auto"/>
        <w:bottom w:val="none" w:sz="0" w:space="0" w:color="auto"/>
        <w:right w:val="none" w:sz="0" w:space="0" w:color="auto"/>
      </w:divBdr>
      <w:divsChild>
        <w:div w:id="131024635">
          <w:marLeft w:val="0"/>
          <w:marRight w:val="0"/>
          <w:marTop w:val="0"/>
          <w:marBottom w:val="300"/>
          <w:divBdr>
            <w:top w:val="none" w:sz="0" w:space="0" w:color="auto"/>
            <w:left w:val="none" w:sz="0" w:space="0" w:color="auto"/>
            <w:bottom w:val="none" w:sz="0" w:space="0" w:color="auto"/>
            <w:right w:val="none" w:sz="0" w:space="0" w:color="auto"/>
          </w:divBdr>
          <w:divsChild>
            <w:div w:id="1076902302">
              <w:marLeft w:val="0"/>
              <w:marRight w:val="0"/>
              <w:marTop w:val="0"/>
              <w:marBottom w:val="0"/>
              <w:divBdr>
                <w:top w:val="none" w:sz="0" w:space="0" w:color="auto"/>
                <w:left w:val="none" w:sz="0" w:space="0" w:color="auto"/>
                <w:bottom w:val="none" w:sz="0" w:space="0" w:color="auto"/>
                <w:right w:val="none" w:sz="0" w:space="0" w:color="auto"/>
              </w:divBdr>
            </w:div>
          </w:divsChild>
        </w:div>
        <w:div w:id="545067168">
          <w:marLeft w:val="0"/>
          <w:marRight w:val="0"/>
          <w:marTop w:val="900"/>
          <w:marBottom w:val="225"/>
          <w:divBdr>
            <w:top w:val="none" w:sz="0" w:space="0" w:color="auto"/>
            <w:left w:val="none" w:sz="0" w:space="0" w:color="auto"/>
            <w:bottom w:val="none" w:sz="0" w:space="0" w:color="auto"/>
            <w:right w:val="none" w:sz="0" w:space="0" w:color="auto"/>
          </w:divBdr>
          <w:divsChild>
            <w:div w:id="95178174">
              <w:marLeft w:val="0"/>
              <w:marRight w:val="0"/>
              <w:marTop w:val="0"/>
              <w:marBottom w:val="0"/>
              <w:divBdr>
                <w:top w:val="none" w:sz="0" w:space="0" w:color="auto"/>
                <w:left w:val="none" w:sz="0" w:space="0" w:color="auto"/>
                <w:bottom w:val="none" w:sz="0" w:space="0" w:color="auto"/>
                <w:right w:val="none" w:sz="0" w:space="0" w:color="auto"/>
              </w:divBdr>
              <w:divsChild>
                <w:div w:id="8692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2247</Words>
  <Characters>12809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1</cp:revision>
  <dcterms:created xsi:type="dcterms:W3CDTF">2025-12-01T11:03:00Z</dcterms:created>
  <dcterms:modified xsi:type="dcterms:W3CDTF">2025-12-01T11:03:00Z</dcterms:modified>
</cp:coreProperties>
</file>